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 h Grundausbildung --&gt; Way Europäische Akademie für ganzheitliche Gesundheit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 h Personal Training/Rückenyoga --&gt; Way Europäische Akademie für ganzheitliche Gesundheit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100 h </w:t>
      </w:r>
      <w:proofErr w:type="spellStart"/>
      <w:r>
        <w:rPr>
          <w:rFonts w:ascii="Calibri" w:hAnsi="Calibri" w:cs="Calibri"/>
          <w:color w:val="000000"/>
        </w:rPr>
        <w:t>Ashtanga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Teacher</w:t>
      </w:r>
      <w:proofErr w:type="spellEnd"/>
      <w:r>
        <w:rPr>
          <w:rFonts w:ascii="Calibri" w:hAnsi="Calibri" w:cs="Calibri"/>
          <w:color w:val="000000"/>
        </w:rPr>
        <w:t xml:space="preserve"> Training --&gt; Way Europäische Akademie für ganzheitliche Gesundheit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60 h Hormon Yogalehrer nach Dinah Rodrigues --&gt; Way Europäische Akademie für ganzheitliche Gesundheit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Yoga </w:t>
      </w:r>
      <w:proofErr w:type="spellStart"/>
      <w:r>
        <w:rPr>
          <w:rFonts w:ascii="Calibri" w:hAnsi="Calibri" w:cs="Calibri"/>
          <w:color w:val="000000"/>
        </w:rPr>
        <w:t>Therapy</w:t>
      </w:r>
      <w:proofErr w:type="spellEnd"/>
      <w:r>
        <w:rPr>
          <w:rFonts w:ascii="Calibri" w:hAnsi="Calibri" w:cs="Calibri"/>
          <w:color w:val="000000"/>
        </w:rPr>
        <w:t xml:space="preserve"> Ausbildung: </w:t>
      </w:r>
      <w:proofErr w:type="spellStart"/>
      <w:r>
        <w:rPr>
          <w:rFonts w:ascii="Calibri" w:hAnsi="Calibri" w:cs="Calibri"/>
          <w:color w:val="000000"/>
        </w:rPr>
        <w:t>Svastha</w:t>
      </w:r>
      <w:proofErr w:type="spellEnd"/>
      <w:r>
        <w:rPr>
          <w:rFonts w:ascii="Calibri" w:hAnsi="Calibri" w:cs="Calibri"/>
          <w:color w:val="000000"/>
        </w:rPr>
        <w:t xml:space="preserve"> Yoga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Krishnamacharya</w:t>
      </w:r>
      <w:proofErr w:type="spellEnd"/>
      <w:r>
        <w:rPr>
          <w:rFonts w:ascii="Calibri" w:hAnsi="Calibri" w:cs="Calibri"/>
          <w:color w:val="000000"/>
        </w:rPr>
        <w:t xml:space="preserve">, bei Dr. Günter Niesen und </w:t>
      </w:r>
      <w:proofErr w:type="spellStart"/>
      <w:r>
        <w:rPr>
          <w:rFonts w:ascii="Calibri" w:hAnsi="Calibri" w:cs="Calibri"/>
          <w:color w:val="000000"/>
        </w:rPr>
        <w:t>Ganesh</w:t>
      </w:r>
      <w:proofErr w:type="spellEnd"/>
      <w:r>
        <w:rPr>
          <w:rFonts w:ascii="Calibri" w:hAnsi="Calibri" w:cs="Calibri"/>
          <w:color w:val="000000"/>
        </w:rPr>
        <w:t xml:space="preserve"> Mohan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Studentin der Erziehungswissenschaften der Goethe Universität Frankfurt am Main</w:t>
      </w: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</w:p>
    <w:p w:rsidR="005D7945" w:rsidRDefault="005D7945" w:rsidP="005D794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Beginnende Ausbildung: Zusatzausbildung Mediation --&gt; VHS Wiesbaden, Ausbildung Bewusstseinstrainer --&gt; School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Being</w:t>
      </w:r>
      <w:proofErr w:type="spellEnd"/>
      <w:r>
        <w:rPr>
          <w:rFonts w:ascii="Calibri" w:hAnsi="Calibri" w:cs="Calibri"/>
          <w:color w:val="000000"/>
        </w:rPr>
        <w:t>, Köln</w:t>
      </w:r>
    </w:p>
    <w:p w:rsidR="007B63B4" w:rsidRDefault="007B63B4">
      <w:bookmarkStart w:id="0" w:name="_GoBack"/>
      <w:bookmarkEnd w:id="0"/>
    </w:p>
    <w:sectPr w:rsidR="007B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5"/>
    <w:rsid w:val="005D7945"/>
    <w:rsid w:val="007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C0A9-CFC6-475B-86F6-D085D55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7945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2018-08-22T11:01:00Z</dcterms:created>
  <dcterms:modified xsi:type="dcterms:W3CDTF">2018-08-22T11:03:00Z</dcterms:modified>
</cp:coreProperties>
</file>